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2E7" w:rsidRDefault="00661369" w:rsidP="00F622E7">
      <w:pPr>
        <w:pStyle w:val="tkNazvanie"/>
        <w:spacing w:before="0" w:after="0" w:line="240" w:lineRule="auto"/>
        <w:ind w:left="0" w:right="0" w:firstLine="283"/>
        <w:rPr>
          <w:rFonts w:ascii="Times New Roman" w:hAnsi="Times New Roman" w:cs="Times New Roman"/>
        </w:rPr>
      </w:pPr>
      <w:bookmarkStart w:id="0" w:name="_GoBack"/>
      <w:bookmarkEnd w:id="0"/>
      <w:r w:rsidRPr="00F622E7">
        <w:rPr>
          <w:rFonts w:ascii="Times New Roman" w:hAnsi="Times New Roman" w:cs="Times New Roman"/>
        </w:rPr>
        <w:t>СПРАВКА-ОБОСНОВАНИЕ</w:t>
      </w:r>
    </w:p>
    <w:p w:rsidR="00F622E7" w:rsidRPr="00F622E7" w:rsidRDefault="00661369" w:rsidP="00F622E7">
      <w:pPr>
        <w:pStyle w:val="tkNazvanie"/>
        <w:spacing w:before="0" w:after="0" w:line="240" w:lineRule="auto"/>
        <w:ind w:left="0" w:right="0" w:firstLine="283"/>
        <w:rPr>
          <w:rFonts w:ascii="Times New Roman" w:hAnsi="Times New Roman" w:cs="Times New Roman"/>
        </w:rPr>
      </w:pPr>
      <w:r w:rsidRPr="00F622E7">
        <w:rPr>
          <w:rFonts w:ascii="Times New Roman" w:hAnsi="Times New Roman" w:cs="Times New Roman"/>
        </w:rPr>
        <w:br/>
        <w:t xml:space="preserve">к проекту Закона Кыргызской Республики </w:t>
      </w:r>
      <w:r w:rsidR="00BE5CF2" w:rsidRPr="00F622E7">
        <w:rPr>
          <w:rFonts w:ascii="Times New Roman" w:hAnsi="Times New Roman" w:cs="Times New Roman"/>
        </w:rPr>
        <w:t>«</w:t>
      </w:r>
      <w:r w:rsidRPr="00F622E7">
        <w:rPr>
          <w:rFonts w:ascii="Times New Roman" w:hAnsi="Times New Roman" w:cs="Times New Roman"/>
        </w:rPr>
        <w:t>О внесении изменени</w:t>
      </w:r>
      <w:r w:rsidR="00F05BD5">
        <w:rPr>
          <w:rFonts w:ascii="Times New Roman" w:hAnsi="Times New Roman" w:cs="Times New Roman"/>
        </w:rPr>
        <w:t>я</w:t>
      </w:r>
      <w:r w:rsidRPr="00F622E7">
        <w:rPr>
          <w:rFonts w:ascii="Times New Roman" w:hAnsi="Times New Roman" w:cs="Times New Roman"/>
        </w:rPr>
        <w:t xml:space="preserve"> в</w:t>
      </w:r>
      <w:r w:rsidR="00F622E7">
        <w:rPr>
          <w:rFonts w:ascii="Times New Roman" w:hAnsi="Times New Roman" w:cs="Times New Roman"/>
        </w:rPr>
        <w:t xml:space="preserve"> Закон Кыргызской Республики </w:t>
      </w:r>
      <w:r w:rsidR="00F622E7" w:rsidRPr="00F622E7">
        <w:rPr>
          <w:rFonts w:ascii="Times New Roman" w:hAnsi="Times New Roman" w:cs="Times New Roman"/>
        </w:rPr>
        <w:t>«О местной государственной администрации</w:t>
      </w:r>
    </w:p>
    <w:p w:rsidR="00F622E7" w:rsidRPr="00F622E7" w:rsidRDefault="00F622E7" w:rsidP="00F622E7">
      <w:pPr>
        <w:pStyle w:val="tkNazvanie"/>
        <w:spacing w:before="0" w:after="0" w:line="240" w:lineRule="auto"/>
        <w:ind w:left="0" w:right="0" w:firstLine="283"/>
        <w:rPr>
          <w:rFonts w:ascii="Times New Roman" w:hAnsi="Times New Roman" w:cs="Times New Roman"/>
        </w:rPr>
      </w:pPr>
      <w:r w:rsidRPr="00F622E7">
        <w:rPr>
          <w:rFonts w:ascii="Times New Roman" w:hAnsi="Times New Roman" w:cs="Times New Roman"/>
        </w:rPr>
        <w:t>и органах местного самоуправления»</w:t>
      </w:r>
    </w:p>
    <w:p w:rsidR="000360C8" w:rsidRPr="00F622E7" w:rsidRDefault="000360C8" w:rsidP="00F622E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661369" w:rsidRPr="00F622E7" w:rsidRDefault="00661369" w:rsidP="00F622E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2E7">
        <w:rPr>
          <w:rFonts w:ascii="Times New Roman" w:hAnsi="Times New Roman" w:cs="Times New Roman"/>
          <w:sz w:val="24"/>
          <w:szCs w:val="24"/>
        </w:rPr>
        <w:t>Настоящий законопроект разработан в целях устранение пробелов, коллизий и разночтений в законодательстве по вопросам разграничения функций и полномочий в сфере обеспечения военной безопасности (обороны) между государственными органами и органами местного самоуправления.</w:t>
      </w:r>
    </w:p>
    <w:p w:rsidR="00661369" w:rsidRPr="00F622E7" w:rsidRDefault="00661369" w:rsidP="00F622E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2E7">
        <w:rPr>
          <w:rFonts w:ascii="Times New Roman" w:hAnsi="Times New Roman" w:cs="Times New Roman"/>
          <w:sz w:val="24"/>
          <w:szCs w:val="24"/>
        </w:rPr>
        <w:t>Анализ норм действующего законодательства Кыргызской Республики показал, что в мирное и военное время мероприятия, направленные на обеспечение военной безопасности и обороны, подлежат совместному выполнению государственными органами и органами местного самоуправления, так как они направлены на защиту государства от агрессии, обеспечение неприкосновенности и территориальной целостности Кыргызской Республики, что является одним из жизненных интересов народа Кыргызской Республики.</w:t>
      </w:r>
    </w:p>
    <w:p w:rsidR="00F622E7" w:rsidRPr="00F622E7" w:rsidRDefault="00661369" w:rsidP="00F622E7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622E7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8A2709" w:rsidRPr="00F622E7">
        <w:rPr>
          <w:rFonts w:ascii="Times New Roman" w:hAnsi="Times New Roman" w:cs="Times New Roman"/>
          <w:sz w:val="24"/>
          <w:szCs w:val="24"/>
        </w:rPr>
        <w:t>проведённого</w:t>
      </w:r>
      <w:r w:rsidRPr="00F622E7">
        <w:rPr>
          <w:rFonts w:ascii="Times New Roman" w:hAnsi="Times New Roman" w:cs="Times New Roman"/>
          <w:sz w:val="24"/>
          <w:szCs w:val="24"/>
        </w:rPr>
        <w:t xml:space="preserve"> анализа действующих нормативных правовых актов Кыргызской Республики возникла необходимость во внесении изменений в</w:t>
      </w:r>
      <w:r w:rsidR="00F622E7" w:rsidRPr="00F622E7">
        <w:rPr>
          <w:rFonts w:ascii="Times New Roman" w:hAnsi="Times New Roman" w:cs="Times New Roman"/>
          <w:sz w:val="24"/>
          <w:szCs w:val="24"/>
        </w:rPr>
        <w:t xml:space="preserve"> </w:t>
      </w:r>
      <w:r w:rsidR="00F622E7" w:rsidRPr="00F622E7">
        <w:rPr>
          <w:rFonts w:ascii="Times New Roman" w:hAnsi="Times New Roman" w:cs="Times New Roman"/>
          <w:bCs/>
          <w:sz w:val="24"/>
          <w:szCs w:val="24"/>
        </w:rPr>
        <w:t>Закон Кыргызской Республики «О местной государственной администрации и органах местного самоуправления»</w:t>
      </w:r>
    </w:p>
    <w:p w:rsidR="00F622E7" w:rsidRDefault="00F622E7" w:rsidP="00F622E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Конституцией Кыргызской Республики установлено, что о</w:t>
      </w:r>
      <w:r w:rsidRPr="00F622E7">
        <w:rPr>
          <w:rFonts w:ascii="Times New Roman" w:hAnsi="Times New Roman" w:cs="Times New Roman"/>
          <w:sz w:val="24"/>
          <w:szCs w:val="24"/>
        </w:rPr>
        <w:t>рганы местного самоуправления несут ответственность перед государством и его органами за исполнение законов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22E7" w:rsidRPr="00F622E7" w:rsidRDefault="00F622E7" w:rsidP="00F622E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</w:t>
      </w:r>
      <w:r w:rsidRPr="00F622E7">
        <w:rPr>
          <w:rFonts w:ascii="Times New Roman" w:hAnsi="Times New Roman" w:cs="Times New Roman"/>
          <w:sz w:val="24"/>
          <w:szCs w:val="24"/>
        </w:rPr>
        <w:t>Конституционным Законом Кыргызской Республики «О военном положении» установлено, что силами и средствами территориальной обороны - являются соединения, части, учреждения Вооружённых Сил Кыргызской Республики, государственные органы, органы местного самоуправления, подразделения правоохранительных органов, предназначенные для защиты населения, объектов и коммуникаций на территории Кыргызской Республики от действий противника, диверсионных или террористических актов, а также для введения и поддержания военного положения.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 свою очередь, согласно </w:t>
      </w:r>
      <w:r w:rsidRPr="00C66BBF">
        <w:rPr>
          <w:rFonts w:ascii="Times New Roman" w:hAnsi="Times New Roman" w:cs="Times New Roman"/>
          <w:sz w:val="24"/>
          <w:szCs w:val="24"/>
        </w:rPr>
        <w:t>Военной доктрине Кыргызской Республики</w:t>
      </w:r>
      <w:r w:rsidRPr="00BE5CF2">
        <w:rPr>
          <w:rFonts w:ascii="Times New Roman" w:hAnsi="Times New Roman" w:cs="Times New Roman"/>
          <w:sz w:val="24"/>
          <w:szCs w:val="24"/>
        </w:rPr>
        <w:t xml:space="preserve">, </w:t>
      </w:r>
      <w:r w:rsidR="008A2709" w:rsidRPr="00BE5CF2">
        <w:rPr>
          <w:rFonts w:ascii="Times New Roman" w:hAnsi="Times New Roman" w:cs="Times New Roman"/>
          <w:sz w:val="24"/>
          <w:szCs w:val="24"/>
        </w:rPr>
        <w:t>утверждённой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Указом Президента Кыргызской Республики от 15.07.2013 г. № 16</w:t>
      </w:r>
      <w:r w:rsidR="008966F4">
        <w:rPr>
          <w:rFonts w:ascii="Times New Roman" w:hAnsi="Times New Roman" w:cs="Times New Roman"/>
          <w:sz w:val="24"/>
          <w:szCs w:val="24"/>
        </w:rPr>
        <w:t>5</w:t>
      </w:r>
      <w:r w:rsidRPr="00BE5CF2">
        <w:rPr>
          <w:rFonts w:ascii="Times New Roman" w:hAnsi="Times New Roman" w:cs="Times New Roman"/>
          <w:sz w:val="24"/>
          <w:szCs w:val="24"/>
        </w:rPr>
        <w:t xml:space="preserve">, которая представляет собой систему официально принятых взглядов на военное строительство, подготовку и применение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 Кыргызской Республики и других воинских формирований для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вооружённой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защиты национальных интересов Кыргызской Республики: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- военная безопасность Кыргызской Республики - состояние </w:t>
      </w:r>
      <w:r w:rsidR="008A2709" w:rsidRPr="00BE5CF2">
        <w:rPr>
          <w:rFonts w:ascii="Times New Roman" w:hAnsi="Times New Roman" w:cs="Times New Roman"/>
          <w:sz w:val="24"/>
          <w:szCs w:val="24"/>
        </w:rPr>
        <w:t>защищённости</w:t>
      </w:r>
      <w:r w:rsidRPr="00BE5CF2">
        <w:rPr>
          <w:rFonts w:ascii="Times New Roman" w:hAnsi="Times New Roman" w:cs="Times New Roman"/>
          <w:sz w:val="24"/>
          <w:szCs w:val="24"/>
        </w:rPr>
        <w:t xml:space="preserve"> жизненно важных интересов личности, общества и государства от внешних и внутренних угроз, связанных с применением военной силы или угрозой ее применения, характеризуемое отсутствием военной угрозы либо способностью ей противостоять;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- руководство обороной включает координацию совместной деятельности государственных органов и местного самоуправления в сфере обороны в мирное и военное время.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То есть, функции, связанные с обеспечением военной безопасности (обороны), не должны восприниматься как, только подлежащие выполнению государственными органами с возможностью делегирования органам местного самоуправления (не должен быть установлен подобный стереотип), ибо они являются обязательными для государственных органов и органов местного самоуправления.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Данное обстоятельство свидетельствует о том, что при рассмотрении вопросов разграничения функций и полномочий государственных органов и органов местного самоуправления подлежит определению функции и полномочия, находящиеся в </w:t>
      </w:r>
      <w:r w:rsidRPr="00BE5CF2">
        <w:rPr>
          <w:rFonts w:ascii="Times New Roman" w:hAnsi="Times New Roman" w:cs="Times New Roman"/>
          <w:sz w:val="24"/>
          <w:szCs w:val="24"/>
        </w:rPr>
        <w:lastRenderedPageBreak/>
        <w:t>совместном ведении государственных органов и органов местного самоуправления, к которым относятся функции в сфере обороны.</w:t>
      </w:r>
    </w:p>
    <w:p w:rsidR="00F74C8A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Подтверждением данного обстоятельства являются Законы Кыргызской Республики в сферах обороны и воинской обязанности, в которых предусмотрены полномочия органов местного самоуправления в указанных сферах</w:t>
      </w:r>
      <w:r w:rsidR="00F74C8A">
        <w:rPr>
          <w:rFonts w:ascii="Times New Roman" w:hAnsi="Times New Roman" w:cs="Times New Roman"/>
          <w:sz w:val="24"/>
          <w:szCs w:val="24"/>
        </w:rPr>
        <w:t>.</w:t>
      </w:r>
    </w:p>
    <w:p w:rsidR="00661369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Стоит отметить, что раннее депутатом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Б.Бокоевым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был инициирован проект Закона КР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внесении изменений и дополнений в некоторые законодательные акты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(в законы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 xml:space="preserve">Об обороне и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Силах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альтернативной службах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), где предлагалось внести дополнения и изменения в указанные законы, предусматривающие исполнение органами местного самоуправления полномочий в сфере обороны и отношений, касающихся воинской обязанности, в случае делегирования им государственных полномочий. Правительство Кыргызской Республики внесла отрицательное заключение по данному законопроекту в соответствии с постановлением Правительства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 xml:space="preserve">О заключении Правительства Кыргызской Республики на проект Закона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внесении изменений и дополнений в некоторые законодательные акты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от 6 октября 2015 года № 687.</w:t>
      </w:r>
    </w:p>
    <w:p w:rsidR="00661369" w:rsidRPr="00BE5CF2" w:rsidRDefault="00661369" w:rsidP="00E1384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Данное обстоятельство показывает, что законодательство Кыргызской Республики в области обороны обязывает органы местного самоуправления по исполнению полномочий по ведению первичного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 xml:space="preserve"> военнообязанных и призывников, принятие их на воинский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снятие с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>, содействие в организации призыва на воинскую службу.</w:t>
      </w:r>
    </w:p>
    <w:p w:rsidR="00661369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Ведения первичного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 xml:space="preserve"> военнообязанных и призывников, принятие их на воинский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снятие с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>, содействие в организации призыва на воинскую службу напрямую связана с государственными полномочиями с обеспечением государственной целостности и безопасности Кыргызской Республики.</w:t>
      </w:r>
    </w:p>
    <w:p w:rsidR="003143CA" w:rsidRDefault="00F74C8A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События последнего времени наглядно показыва</w:t>
      </w:r>
      <w:r w:rsidR="003143C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хрупкость мира.</w:t>
      </w:r>
      <w:r w:rsidR="003143CA">
        <w:rPr>
          <w:rFonts w:ascii="Times New Roman" w:hAnsi="Times New Roman" w:cs="Times New Roman"/>
          <w:sz w:val="24"/>
          <w:szCs w:val="24"/>
        </w:rPr>
        <w:t xml:space="preserve"> Тем самым, как никогда военная безопасность, территориальная целостность страны являются одними из первостепенных.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Проект Закона соответствует нормам Кон</w:t>
      </w:r>
      <w:r w:rsidR="003143CA">
        <w:rPr>
          <w:rFonts w:ascii="Times New Roman" w:hAnsi="Times New Roman" w:cs="Times New Roman"/>
          <w:sz w:val="24"/>
          <w:szCs w:val="24"/>
        </w:rPr>
        <w:t xml:space="preserve">ституции Кыргызской Республики, а также </w:t>
      </w:r>
      <w:r w:rsidRPr="00BE5CF2">
        <w:rPr>
          <w:rFonts w:ascii="Times New Roman" w:hAnsi="Times New Roman" w:cs="Times New Roman"/>
          <w:sz w:val="24"/>
          <w:szCs w:val="24"/>
        </w:rPr>
        <w:t>другим нормам действующего законодательства Кыргызской Республики.</w:t>
      </w:r>
    </w:p>
    <w:p w:rsidR="001A466D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В случае принятия данного законопроекта внесени</w:t>
      </w:r>
      <w:r w:rsidR="00EE4661">
        <w:rPr>
          <w:rFonts w:ascii="Times New Roman" w:hAnsi="Times New Roman" w:cs="Times New Roman"/>
          <w:sz w:val="24"/>
          <w:szCs w:val="24"/>
        </w:rPr>
        <w:t>е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изменений в другие нормативные правовые акты Кыргызской Республики не требуется</w:t>
      </w:r>
      <w:r w:rsidR="001A46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5825" w:rsidRDefault="00AF5825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F5825">
        <w:rPr>
          <w:rFonts w:ascii="Times New Roman" w:hAnsi="Times New Roman" w:cs="Times New Roman"/>
          <w:sz w:val="24"/>
          <w:szCs w:val="24"/>
          <w:lang w:val="ky-KG"/>
        </w:rPr>
        <w:t>В соответствии со статьей 2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5825">
        <w:rPr>
          <w:rFonts w:ascii="Times New Roman" w:hAnsi="Times New Roman" w:cs="Times New Roman"/>
          <w:sz w:val="24"/>
          <w:szCs w:val="24"/>
          <w:lang w:val="ky-KG"/>
        </w:rPr>
        <w:t>О нормативных право</w:t>
      </w:r>
      <w:r>
        <w:rPr>
          <w:rFonts w:ascii="Times New Roman" w:hAnsi="Times New Roman" w:cs="Times New Roman"/>
          <w:sz w:val="24"/>
          <w:szCs w:val="24"/>
          <w:lang w:val="ky-KG"/>
        </w:rPr>
        <w:t>вых актах Кыргызской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F5825">
        <w:rPr>
          <w:rFonts w:ascii="Times New Roman" w:hAnsi="Times New Roman" w:cs="Times New Roman"/>
          <w:sz w:val="24"/>
          <w:szCs w:val="24"/>
          <w:lang w:val="ky-KG"/>
        </w:rPr>
        <w:t xml:space="preserve"> данный проект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Закона </w:t>
      </w:r>
      <w:r w:rsidRPr="00AF5825"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 был размещен на официальном сайте Правительства Кыргызской Республики 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661369" w:rsidRPr="00BE5CF2" w:rsidRDefault="00661369" w:rsidP="00AF582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Принятие проекта Закона не </w:t>
      </w:r>
      <w:r w:rsidR="008A2709" w:rsidRPr="00BE5CF2">
        <w:rPr>
          <w:rFonts w:ascii="Times New Roman" w:hAnsi="Times New Roman" w:cs="Times New Roman"/>
          <w:sz w:val="24"/>
          <w:szCs w:val="24"/>
        </w:rPr>
        <w:t>повлечёт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за собой негативных социальных, экономических, правовых, правозащитных, гендерных, экологических и коррупционных последствий, а также не требует проведения анализа регулятивного воздействия, так как не направлен на регулирование предпринимательской деятельности.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Также следует отметить, что принятие проекта не предусматривает выделения денежных средств из республиканского бюджета.</w:t>
      </w:r>
    </w:p>
    <w:p w:rsidR="008075C8" w:rsidRDefault="008075C8" w:rsidP="00661369">
      <w:pPr>
        <w:pStyle w:val="tkTekst"/>
      </w:pPr>
    </w:p>
    <w:p w:rsidR="00837159" w:rsidRDefault="00837159" w:rsidP="00661369">
      <w:pPr>
        <w:pStyle w:val="tkTekst"/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1701"/>
        <w:gridCol w:w="3510"/>
      </w:tblGrid>
      <w:tr w:rsidR="00661369" w:rsidRPr="008075C8" w:rsidTr="001A466D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A466D" w:rsidRDefault="001A466D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 обороны </w:t>
            </w:r>
          </w:p>
          <w:p w:rsidR="00661369" w:rsidRPr="008075C8" w:rsidRDefault="00661369" w:rsidP="001A466D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8075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A466D">
              <w:rPr>
                <w:rFonts w:ascii="Times New Roman" w:hAnsi="Times New Roman" w:cs="Times New Roman"/>
                <w:sz w:val="24"/>
                <w:szCs w:val="24"/>
              </w:rPr>
              <w:t>генерал-лейтенант</w:t>
            </w:r>
            <w:r w:rsidR="00DC2E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69" w:rsidRPr="008075C8" w:rsidRDefault="00661369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C2EE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1369" w:rsidRPr="008075C8" w:rsidRDefault="001A466D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Б.А.Бекболотов</w:t>
            </w:r>
          </w:p>
        </w:tc>
      </w:tr>
    </w:tbl>
    <w:p w:rsidR="00A913B0" w:rsidRPr="008075C8" w:rsidRDefault="00A913B0"/>
    <w:sectPr w:rsidR="00A913B0" w:rsidRPr="0080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69"/>
    <w:rsid w:val="00020C17"/>
    <w:rsid w:val="00021B67"/>
    <w:rsid w:val="000360C8"/>
    <w:rsid w:val="00107058"/>
    <w:rsid w:val="001A466D"/>
    <w:rsid w:val="002710FA"/>
    <w:rsid w:val="002B53F4"/>
    <w:rsid w:val="003129B4"/>
    <w:rsid w:val="003143CA"/>
    <w:rsid w:val="003B555B"/>
    <w:rsid w:val="003F6901"/>
    <w:rsid w:val="0045635E"/>
    <w:rsid w:val="004D1B2D"/>
    <w:rsid w:val="005617E8"/>
    <w:rsid w:val="00661369"/>
    <w:rsid w:val="00663CD0"/>
    <w:rsid w:val="006B0C7F"/>
    <w:rsid w:val="008075C8"/>
    <w:rsid w:val="00837159"/>
    <w:rsid w:val="008966F4"/>
    <w:rsid w:val="008A2709"/>
    <w:rsid w:val="00997558"/>
    <w:rsid w:val="00A913B0"/>
    <w:rsid w:val="00AF5825"/>
    <w:rsid w:val="00BE5CF2"/>
    <w:rsid w:val="00C5529F"/>
    <w:rsid w:val="00C66BBF"/>
    <w:rsid w:val="00D12F7C"/>
    <w:rsid w:val="00DC2EE6"/>
    <w:rsid w:val="00E13847"/>
    <w:rsid w:val="00ED7DF7"/>
    <w:rsid w:val="00EE4661"/>
    <w:rsid w:val="00F05BD5"/>
    <w:rsid w:val="00F35BE3"/>
    <w:rsid w:val="00F622E7"/>
    <w:rsid w:val="00F73EDE"/>
    <w:rsid w:val="00F7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80F35-3619-4BBD-B4DC-178E6E53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6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13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66136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13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5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96E24-A3B4-4EEC-8C02-8380431E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2018-09-05T09:22:00Z</cp:lastPrinted>
  <dcterms:created xsi:type="dcterms:W3CDTF">2022-08-16T04:55:00Z</dcterms:created>
  <dcterms:modified xsi:type="dcterms:W3CDTF">2022-08-16T04:55:00Z</dcterms:modified>
</cp:coreProperties>
</file>